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4FD2B" w14:textId="422CDE6E" w:rsidR="00BA49D9" w:rsidRDefault="00BA49D9" w:rsidP="005134FA">
      <w:pPr>
        <w:pStyle w:val="berschrift2"/>
      </w:pPr>
      <w:r w:rsidRPr="0085749A">
        <w:t>presseinformation</w:t>
      </w:r>
      <w:r w:rsidR="005134FA">
        <w:tab/>
      </w:r>
      <w:r w:rsidR="005134FA">
        <w:tab/>
      </w:r>
      <w:r w:rsidR="005134FA">
        <w:tab/>
      </w:r>
      <w:r w:rsidR="005134FA">
        <w:tab/>
      </w:r>
      <w:r w:rsidR="005134FA">
        <w:tab/>
      </w:r>
      <w:r w:rsidR="005134FA">
        <w:tab/>
      </w:r>
      <w:r w:rsidR="006606C1">
        <w:t>4</w:t>
      </w:r>
      <w:r w:rsidR="00E526EC">
        <w:t xml:space="preserve">. </w:t>
      </w:r>
      <w:r w:rsidR="006606C1">
        <w:t>September</w:t>
      </w:r>
      <w:r w:rsidR="00E526EC">
        <w:t xml:space="preserve"> 2025</w:t>
      </w:r>
    </w:p>
    <w:p w14:paraId="0758103A" w14:textId="77777777" w:rsidR="005134FA" w:rsidRPr="005134FA" w:rsidRDefault="005134FA" w:rsidP="005134FA"/>
    <w:p w14:paraId="759627EE" w14:textId="77777777" w:rsidR="00460C79" w:rsidRPr="0085749A" w:rsidRDefault="00460C79" w:rsidP="00BA49D9"/>
    <w:p w14:paraId="115E2392" w14:textId="0A42B531" w:rsidR="00E526EC" w:rsidRDefault="00444E81" w:rsidP="004E6613">
      <w:pPr>
        <w:pStyle w:val="berschrift2"/>
        <w:rPr>
          <w:rFonts w:eastAsia="Times New Roman" w:cs="Times New Roman"/>
          <w:bCs/>
          <w:color w:val="auto"/>
          <w:kern w:val="36"/>
          <w:sz w:val="40"/>
          <w:szCs w:val="48"/>
          <w:lang w:eastAsia="de-DE"/>
          <w14:ligatures w14:val="none"/>
        </w:rPr>
      </w:pPr>
      <w:r>
        <w:rPr>
          <w:rFonts w:eastAsia="Times New Roman" w:cs="Times New Roman"/>
          <w:bCs/>
          <w:color w:val="auto"/>
          <w:kern w:val="36"/>
          <w:sz w:val="40"/>
          <w:szCs w:val="48"/>
          <w:lang w:eastAsia="de-DE"/>
          <w14:ligatures w14:val="none"/>
        </w:rPr>
        <w:t>Orchester der Bühne baden</w:t>
      </w:r>
    </w:p>
    <w:p w14:paraId="5BFDCF5E" w14:textId="33F6F3A2" w:rsidR="00E526EC" w:rsidRPr="000A0EB5" w:rsidRDefault="00444E81" w:rsidP="00BA49D9">
      <w:pPr>
        <w:rPr>
          <w:rFonts w:eastAsiaTheme="majorEastAsia" w:cs="Times New Roman (Überschriften"/>
          <w:b/>
          <w:color w:val="000000" w:themeColor="text1"/>
          <w:sz w:val="26"/>
          <w:szCs w:val="26"/>
        </w:rPr>
      </w:pPr>
      <w:r>
        <w:rPr>
          <w:rFonts w:eastAsiaTheme="majorEastAsia" w:cs="Times New Roman (Überschriften"/>
          <w:b/>
          <w:color w:val="000000" w:themeColor="text1"/>
          <w:sz w:val="26"/>
          <w:szCs w:val="26"/>
        </w:rPr>
        <w:t xml:space="preserve">Statement </w:t>
      </w:r>
      <w:r w:rsidR="006606C1" w:rsidRPr="006606C1">
        <w:rPr>
          <w:rFonts w:eastAsiaTheme="majorEastAsia" w:cs="Times New Roman (Überschriften"/>
          <w:b/>
          <w:color w:val="000000" w:themeColor="text1"/>
          <w:sz w:val="26"/>
          <w:szCs w:val="26"/>
        </w:rPr>
        <w:t xml:space="preserve">der </w:t>
      </w:r>
      <w:proofErr w:type="spellStart"/>
      <w:proofErr w:type="gramStart"/>
      <w:r w:rsidR="006606C1" w:rsidRPr="006606C1">
        <w:rPr>
          <w:rFonts w:eastAsiaTheme="majorEastAsia" w:cs="Times New Roman (Überschriften"/>
          <w:b/>
          <w:color w:val="000000" w:themeColor="text1"/>
          <w:sz w:val="26"/>
          <w:szCs w:val="26"/>
        </w:rPr>
        <w:t>Intendant:innengruppe</w:t>
      </w:r>
      <w:proofErr w:type="spellEnd"/>
      <w:proofErr w:type="gramEnd"/>
      <w:r w:rsidR="006606C1" w:rsidRPr="006606C1">
        <w:rPr>
          <w:rFonts w:eastAsiaTheme="majorEastAsia" w:cs="Times New Roman (Überschriften"/>
          <w:b/>
          <w:color w:val="000000" w:themeColor="text1"/>
          <w:sz w:val="26"/>
          <w:szCs w:val="26"/>
        </w:rPr>
        <w:t xml:space="preserve"> der österreichischen Bundesländer- und Städtetheater zur angedachten Abwicklung des Orchesters der Bühne Baden</w:t>
      </w:r>
      <w:r>
        <w:rPr>
          <w:rFonts w:eastAsiaTheme="majorEastAsia" w:cs="Times New Roman (Überschriften"/>
          <w:b/>
          <w:color w:val="000000" w:themeColor="text1"/>
          <w:sz w:val="26"/>
          <w:szCs w:val="26"/>
        </w:rPr>
        <w:t>.</w:t>
      </w:r>
    </w:p>
    <w:p w14:paraId="33093EA3" w14:textId="77777777" w:rsidR="000A0EB5" w:rsidRDefault="000A0EB5" w:rsidP="00BA49D9">
      <w:pPr>
        <w:rPr>
          <w:b/>
          <w:szCs w:val="22"/>
          <w:lang w:val="de-DE"/>
        </w:rPr>
      </w:pPr>
    </w:p>
    <w:p w14:paraId="4F5C0551" w14:textId="77777777" w:rsidR="006606C1" w:rsidRDefault="006606C1" w:rsidP="006606C1">
      <w:pPr>
        <w:jc w:val="both"/>
      </w:pPr>
      <w:r w:rsidRPr="003E5B3B">
        <w:t xml:space="preserve">Mit Erschrecken hat die </w:t>
      </w:r>
      <w:proofErr w:type="spellStart"/>
      <w:proofErr w:type="gramStart"/>
      <w:r w:rsidRPr="003E5B3B">
        <w:t>Intendant:innengruppe</w:t>
      </w:r>
      <w:proofErr w:type="spellEnd"/>
      <w:proofErr w:type="gramEnd"/>
      <w:r w:rsidRPr="003E5B3B">
        <w:t xml:space="preserve"> </w:t>
      </w:r>
      <w:r w:rsidRPr="00DA1E45">
        <w:t xml:space="preserve">der österreichischen Bundesländer- und Städtetheater </w:t>
      </w:r>
      <w:r w:rsidRPr="003E5B3B">
        <w:t>den Beschluss</w:t>
      </w:r>
      <w:r>
        <w:t>,</w:t>
      </w:r>
      <w:r w:rsidRPr="003E5B3B">
        <w:t xml:space="preserve"> das Orchester de</w:t>
      </w:r>
      <w:r>
        <w:t>r Bühne</w:t>
      </w:r>
      <w:r w:rsidRPr="003E5B3B">
        <w:t xml:space="preserve"> Baden abzuwickeln</w:t>
      </w:r>
      <w:r>
        <w:t>,</w:t>
      </w:r>
      <w:r w:rsidRPr="003E5B3B">
        <w:t xml:space="preserve"> zur Kenntnis genommen. </w:t>
      </w:r>
    </w:p>
    <w:p w14:paraId="71E7E595" w14:textId="77777777" w:rsidR="006606C1" w:rsidRDefault="006606C1" w:rsidP="006606C1">
      <w:pPr>
        <w:jc w:val="both"/>
      </w:pPr>
    </w:p>
    <w:p w14:paraId="1844E173" w14:textId="77777777" w:rsidR="006606C1" w:rsidRDefault="006606C1" w:rsidP="006606C1">
      <w:pPr>
        <w:jc w:val="both"/>
      </w:pPr>
      <w:r w:rsidRPr="003E5B3B">
        <w:t>Die Stillosigkeit</w:t>
      </w:r>
      <w:r>
        <w:t>,</w:t>
      </w:r>
      <w:r w:rsidRPr="003E5B3B">
        <w:t xml:space="preserve"> die neue Theaterleitung zum Amtsantritt mit einer derart praxisfernen Entscheidung zu konfrontieren, kommt einem Vertrauensbruch gleich und hat eine neue kulturpolitische Qualität.</w:t>
      </w:r>
    </w:p>
    <w:p w14:paraId="30B0C07A" w14:textId="77777777" w:rsidR="006606C1" w:rsidRPr="003E5B3B" w:rsidRDefault="006606C1" w:rsidP="006606C1">
      <w:pPr>
        <w:jc w:val="both"/>
      </w:pPr>
    </w:p>
    <w:p w14:paraId="2589B745" w14:textId="77777777" w:rsidR="006606C1" w:rsidRDefault="006606C1" w:rsidP="006606C1">
      <w:pPr>
        <w:jc w:val="both"/>
      </w:pPr>
      <w:r w:rsidRPr="00C21156">
        <w:t xml:space="preserve">Dass hier ohne fundierten Austausch auf Augenhöhe mit allen Beteiligten und Verantwortlichen Fakten geschaffen werden und diese schwerwiegende Entscheidung den Betroffenen so unvermittelt mitgeteilt wird, zerstört aber nicht nur das Vertrauen, sondern verhindert auch eine künstlerisch und ökonomisch sinnvolle Planung und Arbeit: Ein Theaterorchester muss als solches disponibel sein, als Klangkörper die aufführungspraktische Erfahrung mitbringen und vor allem Teil eines Ensembles sein und bleiben. </w:t>
      </w:r>
    </w:p>
    <w:p w14:paraId="09D314A7" w14:textId="77777777" w:rsidR="006606C1" w:rsidRPr="00C21156" w:rsidRDefault="006606C1" w:rsidP="006606C1">
      <w:pPr>
        <w:jc w:val="both"/>
      </w:pPr>
    </w:p>
    <w:p w14:paraId="2F489847" w14:textId="77777777" w:rsidR="006606C1" w:rsidRDefault="006606C1" w:rsidP="006606C1">
      <w:pPr>
        <w:jc w:val="both"/>
      </w:pPr>
      <w:r w:rsidRPr="00C21156">
        <w:t xml:space="preserve">Das Orchester der Bühne Baden hat den Erfolg des Theaters entscheidend mitgeprägt und seine Qualität und Vielseitigkeit ständig unter Beweis gestellt. Seine </w:t>
      </w:r>
      <w:proofErr w:type="spellStart"/>
      <w:proofErr w:type="gramStart"/>
      <w:r w:rsidRPr="00C21156">
        <w:t>Musiker:innen</w:t>
      </w:r>
      <w:proofErr w:type="spellEnd"/>
      <w:proofErr w:type="gramEnd"/>
      <w:r w:rsidRPr="00C21156">
        <w:t xml:space="preserve"> sind </w:t>
      </w:r>
      <w:proofErr w:type="spellStart"/>
      <w:proofErr w:type="gramStart"/>
      <w:r w:rsidRPr="00C21156">
        <w:t>Spezialist:innen</w:t>
      </w:r>
      <w:proofErr w:type="spellEnd"/>
      <w:proofErr w:type="gramEnd"/>
      <w:r w:rsidRPr="00C21156">
        <w:t xml:space="preserve"> im Bereich Operette und Musical, das Orchester ist ein wichtiges kreatives und künstlerisches Zentrum des Hauses, das weit über die Stadtgrenzen hinaus strahlt und als gewachsener Teil des Theaters ebenso identitätsstiftend für das Publikum ist. Desgleichen kann man ein reines Sinfonieorchester nicht nolens volens zu einem Theater-Orchester umformen.</w:t>
      </w:r>
    </w:p>
    <w:p w14:paraId="09A545D5" w14:textId="77777777" w:rsidR="006606C1" w:rsidRPr="00C21156" w:rsidRDefault="006606C1" w:rsidP="006606C1">
      <w:pPr>
        <w:jc w:val="both"/>
      </w:pPr>
    </w:p>
    <w:p w14:paraId="0F0696D7" w14:textId="77777777" w:rsidR="006606C1" w:rsidRDefault="006606C1" w:rsidP="006606C1">
      <w:pPr>
        <w:jc w:val="both"/>
      </w:pPr>
      <w:r w:rsidRPr="00C21156">
        <w:t xml:space="preserve">Wir appellieren eindrücklich an die politischen Verantwortlichen, diese fatale Entscheidung zu überdenken und mit den Verantwortlichen in der Theaterleitung oder auch </w:t>
      </w:r>
      <w:proofErr w:type="spellStart"/>
      <w:proofErr w:type="gramStart"/>
      <w:r w:rsidRPr="00C21156">
        <w:t>Vertreter:innen</w:t>
      </w:r>
      <w:proofErr w:type="spellEnd"/>
      <w:proofErr w:type="gramEnd"/>
      <w:r w:rsidRPr="00C21156">
        <w:t xml:space="preserve"> der Institution das konstruktive Gespräch zum Erhalt des Orchesters der Bühne Baden zu suchen, und gemeinsam sinnvolle Lösungen für</w:t>
      </w:r>
      <w:r w:rsidRPr="003E5B3B">
        <w:t xml:space="preserve"> die kulturpolitischen und ökonomischen Herausforderungen zu suchen und zu finden</w:t>
      </w:r>
      <w:r>
        <w:t>.</w:t>
      </w:r>
    </w:p>
    <w:p w14:paraId="272B78F0" w14:textId="77777777" w:rsidR="00E526EC" w:rsidRDefault="00E526EC" w:rsidP="00E526EC">
      <w:pPr>
        <w:jc w:val="both"/>
      </w:pPr>
    </w:p>
    <w:p w14:paraId="49CB5DA3" w14:textId="77777777" w:rsidR="00E526EC" w:rsidRDefault="00E526EC" w:rsidP="00E526EC"/>
    <w:p w14:paraId="5E40C93C" w14:textId="252EA656" w:rsidR="00E526EC" w:rsidRDefault="00444E81" w:rsidP="00E526EC">
      <w:pPr>
        <w:rPr>
          <w:rFonts w:cs="Arial"/>
        </w:rPr>
      </w:pPr>
      <w:r>
        <w:rPr>
          <w:i/>
          <w:iCs/>
        </w:rPr>
        <w:t xml:space="preserve">Irene </w:t>
      </w:r>
      <w:proofErr w:type="spellStart"/>
      <w:r>
        <w:rPr>
          <w:i/>
          <w:iCs/>
        </w:rPr>
        <w:t>Girkinger</w:t>
      </w:r>
      <w:proofErr w:type="spellEnd"/>
      <w:r>
        <w:rPr>
          <w:i/>
          <w:iCs/>
        </w:rPr>
        <w:t>, Intendantin Tiroler Landestheater</w:t>
      </w:r>
      <w:r>
        <w:rPr>
          <w:i/>
          <w:iCs/>
        </w:rPr>
        <w:br/>
        <w:t>Stephanie Gräve, Intendantin Vorarlberger Landestheater</w:t>
      </w:r>
      <w:r>
        <w:rPr>
          <w:i/>
          <w:iCs/>
        </w:rPr>
        <w:br/>
        <w:t>Marie Rötzer, Künstlerische Leiterin Landestheater Niederösterreich</w:t>
      </w:r>
      <w:r>
        <w:rPr>
          <w:i/>
          <w:iCs/>
        </w:rPr>
        <w:br/>
        <w:t xml:space="preserve">Andrea </w:t>
      </w:r>
      <w:proofErr w:type="spellStart"/>
      <w:r>
        <w:rPr>
          <w:i/>
          <w:iCs/>
        </w:rPr>
        <w:t>Vilter</w:t>
      </w:r>
      <w:proofErr w:type="spellEnd"/>
      <w:r>
        <w:rPr>
          <w:i/>
          <w:iCs/>
        </w:rPr>
        <w:t>, Intendantin Schauspielhaus Graz</w:t>
      </w:r>
      <w:r>
        <w:rPr>
          <w:i/>
          <w:iCs/>
        </w:rPr>
        <w:br/>
        <w:t>Ulrich Lenz, Intendant Oper Graz</w:t>
      </w:r>
      <w:r>
        <w:rPr>
          <w:i/>
          <w:iCs/>
        </w:rPr>
        <w:br/>
        <w:t>Carl Philip von Maldeghem, Intendant Salzburger Landestheater</w:t>
      </w:r>
      <w:r>
        <w:rPr>
          <w:i/>
          <w:iCs/>
        </w:rPr>
        <w:br/>
        <w:t>Hermann Schneider, Intendant Landestheater Linz</w:t>
      </w:r>
      <w:r>
        <w:rPr>
          <w:i/>
          <w:iCs/>
        </w:rPr>
        <w:br/>
        <w:t>Aron Stiehl, Intendant Stadttheater Klagenfurt</w:t>
      </w:r>
    </w:p>
    <w:p w14:paraId="7674F56F" w14:textId="77777777" w:rsidR="00E526EC" w:rsidRPr="00B6522B" w:rsidRDefault="00E526EC" w:rsidP="00E526EC">
      <w:pPr>
        <w:pStyle w:val="berschrift2"/>
      </w:pPr>
      <w:r w:rsidRPr="00B6522B">
        <w:lastRenderedPageBreak/>
        <w:t>Pressekontakt</w:t>
      </w:r>
    </w:p>
    <w:p w14:paraId="7FF8A014" w14:textId="59010450" w:rsidR="00E526EC" w:rsidRPr="00AD0A04" w:rsidRDefault="00444E81" w:rsidP="00E526EC">
      <w:r>
        <w:t>Christine Frei</w:t>
      </w:r>
    </w:p>
    <w:p w14:paraId="002209BE" w14:textId="77777777" w:rsidR="00E526EC" w:rsidRPr="009E1E31" w:rsidRDefault="00E526EC" w:rsidP="00E526EC">
      <w:pPr>
        <w:rPr>
          <w:i/>
          <w:iCs/>
        </w:rPr>
      </w:pPr>
      <w:r w:rsidRPr="009E1E31">
        <w:rPr>
          <w:i/>
          <w:iCs/>
        </w:rPr>
        <w:t>Pressesprecherin</w:t>
      </w:r>
    </w:p>
    <w:p w14:paraId="34DC75D9" w14:textId="77777777" w:rsidR="00E526EC" w:rsidRPr="00AD0A04" w:rsidRDefault="00E526EC" w:rsidP="00E526EC"/>
    <w:p w14:paraId="08A1C5AD" w14:textId="1B92AF56" w:rsidR="00E526EC" w:rsidRPr="00AD0A04" w:rsidRDefault="00E526EC" w:rsidP="00E526EC">
      <w:r w:rsidRPr="00AD0A04">
        <w:t>T +43 512 52074</w:t>
      </w:r>
      <w:r>
        <w:t>-</w:t>
      </w:r>
      <w:r w:rsidRPr="00AD0A04">
        <w:t>364</w:t>
      </w:r>
      <w:r w:rsidR="00444E81">
        <w:t xml:space="preserve"> </w:t>
      </w:r>
    </w:p>
    <w:p w14:paraId="4129366B" w14:textId="138590A8" w:rsidR="00E526EC" w:rsidRPr="00AD0A04" w:rsidRDefault="00444E81" w:rsidP="00E526EC">
      <w:r>
        <w:t>christine.frei</w:t>
      </w:r>
      <w:r w:rsidR="00E526EC" w:rsidRPr="00B6522B">
        <w:t>@landestheater.at</w:t>
      </w:r>
    </w:p>
    <w:p w14:paraId="65198607" w14:textId="77777777" w:rsidR="00E526EC" w:rsidRPr="00BA49D9" w:rsidRDefault="00E526EC" w:rsidP="00E526EC">
      <w:hyperlink r:id="rId7" w:history="1">
        <w:r w:rsidRPr="0038798D">
          <w:rPr>
            <w:rStyle w:val="Hyperlink"/>
            <w:rFonts w:cs="Arial"/>
            <w:szCs w:val="22"/>
          </w:rPr>
          <w:t>www.landestheater.at/presse</w:t>
        </w:r>
      </w:hyperlink>
    </w:p>
    <w:p w14:paraId="1F37AE9C" w14:textId="77777777" w:rsidR="00E526EC" w:rsidRPr="005D545F" w:rsidRDefault="00E526EC" w:rsidP="00BA49D9">
      <w:pPr>
        <w:rPr>
          <w:rFonts w:cs="Arial"/>
          <w:szCs w:val="22"/>
        </w:rPr>
      </w:pPr>
    </w:p>
    <w:sectPr w:rsidR="00E526EC" w:rsidRPr="005D545F" w:rsidSect="00BA49D9">
      <w:headerReference w:type="default" r:id="rId8"/>
      <w:footerReference w:type="even" r:id="rId9"/>
      <w:pgSz w:w="11900" w:h="16840"/>
      <w:pgMar w:top="2268" w:right="1191" w:bottom="2121" w:left="1701" w:header="1191"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8DBE0" w14:textId="77777777" w:rsidR="003362C0" w:rsidRDefault="003362C0" w:rsidP="00CB3176">
      <w:r>
        <w:separator/>
      </w:r>
    </w:p>
  </w:endnote>
  <w:endnote w:type="continuationSeparator" w:id="0">
    <w:p w14:paraId="3845F34C" w14:textId="77777777" w:rsidR="003362C0" w:rsidRDefault="003362C0" w:rsidP="00CB3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Überschriften">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683860656"/>
      <w:docPartObj>
        <w:docPartGallery w:val="Page Numbers (Bottom of Page)"/>
        <w:docPartUnique/>
      </w:docPartObj>
    </w:sdtPr>
    <w:sdtEndPr>
      <w:rPr>
        <w:rStyle w:val="Seitenzahl"/>
      </w:rPr>
    </w:sdtEndPr>
    <w:sdtContent>
      <w:p w14:paraId="3A2AE069" w14:textId="77777777" w:rsidR="00741AAD" w:rsidRDefault="00741AAD" w:rsidP="0099102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19EFE2A8" w14:textId="77777777" w:rsidR="00741AAD" w:rsidRDefault="00741AAD" w:rsidP="00741AAD">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72D8D" w14:textId="77777777" w:rsidR="003362C0" w:rsidRDefault="003362C0" w:rsidP="00CB3176">
      <w:r>
        <w:separator/>
      </w:r>
    </w:p>
  </w:footnote>
  <w:footnote w:type="continuationSeparator" w:id="0">
    <w:p w14:paraId="768E53DA" w14:textId="77777777" w:rsidR="003362C0" w:rsidRDefault="003362C0" w:rsidP="00CB3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BDD2F" w14:textId="77777777" w:rsidR="00CB3176" w:rsidRDefault="00CB3176">
    <w:r>
      <w:rPr>
        <w:noProof/>
        <w:lang w:eastAsia="de-AT"/>
      </w:rPr>
      <w:drawing>
        <wp:anchor distT="0" distB="0" distL="114300" distR="114300" simplePos="0" relativeHeight="251658240" behindDoc="1" locked="0" layoutInCell="1" allowOverlap="0" wp14:anchorId="0BD51536" wp14:editId="089B783C">
          <wp:simplePos x="0" y="0"/>
          <wp:positionH relativeFrom="column">
            <wp:posOffset>-973455</wp:posOffset>
          </wp:positionH>
          <wp:positionV relativeFrom="paragraph">
            <wp:posOffset>-368935</wp:posOffset>
          </wp:positionV>
          <wp:extent cx="7336790" cy="369570"/>
          <wp:effectExtent l="0" t="0" r="0" b="0"/>
          <wp:wrapTight wrapText="bothSides">
            <wp:wrapPolygon edited="0">
              <wp:start x="5160" y="0"/>
              <wp:lineTo x="3702" y="2227"/>
              <wp:lineTo x="3253" y="8907"/>
              <wp:lineTo x="3328" y="14103"/>
              <wp:lineTo x="4412" y="19299"/>
              <wp:lineTo x="4524" y="20784"/>
              <wp:lineTo x="10544" y="20784"/>
              <wp:lineTo x="14395" y="19299"/>
              <wp:lineTo x="17311" y="17072"/>
              <wp:lineTo x="17237" y="13361"/>
              <wp:lineTo x="18358" y="9649"/>
              <wp:lineTo x="18209" y="1485"/>
              <wp:lineTo x="10768" y="0"/>
              <wp:lineTo x="5160" y="0"/>
            </wp:wrapPolygon>
          </wp:wrapTight>
          <wp:docPr id="17318876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88765"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336790" cy="36957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176"/>
    <w:rsid w:val="000A0EB5"/>
    <w:rsid w:val="000B3A55"/>
    <w:rsid w:val="000E1559"/>
    <w:rsid w:val="00122B28"/>
    <w:rsid w:val="001239AD"/>
    <w:rsid w:val="0019287D"/>
    <w:rsid w:val="001B5BA0"/>
    <w:rsid w:val="001B7B38"/>
    <w:rsid w:val="002151A4"/>
    <w:rsid w:val="00246FD7"/>
    <w:rsid w:val="002A1FA9"/>
    <w:rsid w:val="002E0E38"/>
    <w:rsid w:val="00321C06"/>
    <w:rsid w:val="003362C0"/>
    <w:rsid w:val="003D5279"/>
    <w:rsid w:val="003D58AB"/>
    <w:rsid w:val="00400237"/>
    <w:rsid w:val="004016F0"/>
    <w:rsid w:val="00444E81"/>
    <w:rsid w:val="00460C79"/>
    <w:rsid w:val="00474ABB"/>
    <w:rsid w:val="00486DE5"/>
    <w:rsid w:val="004B1D77"/>
    <w:rsid w:val="004D213E"/>
    <w:rsid w:val="004E6613"/>
    <w:rsid w:val="004F1E1D"/>
    <w:rsid w:val="005134FA"/>
    <w:rsid w:val="0055306C"/>
    <w:rsid w:val="005A618E"/>
    <w:rsid w:val="005D545F"/>
    <w:rsid w:val="005E15C6"/>
    <w:rsid w:val="00644D1C"/>
    <w:rsid w:val="006606C1"/>
    <w:rsid w:val="00660A74"/>
    <w:rsid w:val="0067478C"/>
    <w:rsid w:val="0067537F"/>
    <w:rsid w:val="006A23D6"/>
    <w:rsid w:val="006C0220"/>
    <w:rsid w:val="006C066A"/>
    <w:rsid w:val="006C1881"/>
    <w:rsid w:val="006E3634"/>
    <w:rsid w:val="006F2ED4"/>
    <w:rsid w:val="00741AAD"/>
    <w:rsid w:val="00742768"/>
    <w:rsid w:val="007A5CA6"/>
    <w:rsid w:val="007E20A1"/>
    <w:rsid w:val="008500F2"/>
    <w:rsid w:val="008550E2"/>
    <w:rsid w:val="0085749A"/>
    <w:rsid w:val="0089733B"/>
    <w:rsid w:val="008D5EBF"/>
    <w:rsid w:val="009237C8"/>
    <w:rsid w:val="00941645"/>
    <w:rsid w:val="0097219B"/>
    <w:rsid w:val="00977D4D"/>
    <w:rsid w:val="00977DC8"/>
    <w:rsid w:val="009E1E31"/>
    <w:rsid w:val="00A02D57"/>
    <w:rsid w:val="00A07A12"/>
    <w:rsid w:val="00A22B2C"/>
    <w:rsid w:val="00A358BE"/>
    <w:rsid w:val="00A67581"/>
    <w:rsid w:val="00AC18FA"/>
    <w:rsid w:val="00AD204E"/>
    <w:rsid w:val="00AE1E53"/>
    <w:rsid w:val="00AF751B"/>
    <w:rsid w:val="00B30B8D"/>
    <w:rsid w:val="00B93366"/>
    <w:rsid w:val="00BA49D9"/>
    <w:rsid w:val="00BB607E"/>
    <w:rsid w:val="00BC47B8"/>
    <w:rsid w:val="00C13C0C"/>
    <w:rsid w:val="00C420F2"/>
    <w:rsid w:val="00C571C0"/>
    <w:rsid w:val="00CB3176"/>
    <w:rsid w:val="00CF5D47"/>
    <w:rsid w:val="00D26E92"/>
    <w:rsid w:val="00D31A9D"/>
    <w:rsid w:val="00D42A15"/>
    <w:rsid w:val="00D50E03"/>
    <w:rsid w:val="00D76177"/>
    <w:rsid w:val="00D9675C"/>
    <w:rsid w:val="00DD5F61"/>
    <w:rsid w:val="00E46308"/>
    <w:rsid w:val="00E526EC"/>
    <w:rsid w:val="00E85054"/>
    <w:rsid w:val="00E91AB4"/>
    <w:rsid w:val="00E954F2"/>
    <w:rsid w:val="00EB3198"/>
    <w:rsid w:val="00F318FF"/>
    <w:rsid w:val="00F4383D"/>
    <w:rsid w:val="00FB4F39"/>
    <w:rsid w:val="00FC2D63"/>
    <w:rsid w:val="00FF309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212601"/>
  <w15:chartTrackingRefBased/>
  <w15:docId w15:val="{5A4C2446-143D-E741-B84A-6AB72C772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Fließtext"/>
    <w:qFormat/>
    <w:rsid w:val="00AF751B"/>
    <w:rPr>
      <w:rFonts w:ascii="Arial" w:hAnsi="Arial"/>
      <w:sz w:val="22"/>
    </w:rPr>
  </w:style>
  <w:style w:type="paragraph" w:styleId="berschrift1">
    <w:name w:val="heading 1"/>
    <w:aliases w:val="Hauptüberschrift"/>
    <w:basedOn w:val="Standard"/>
    <w:link w:val="berschrift1Zchn"/>
    <w:uiPriority w:val="9"/>
    <w:qFormat/>
    <w:rsid w:val="00BA49D9"/>
    <w:pPr>
      <w:outlineLvl w:val="0"/>
    </w:pPr>
    <w:rPr>
      <w:rFonts w:eastAsia="Times New Roman" w:cs="Times New Roman"/>
      <w:b/>
      <w:bCs/>
      <w:caps/>
      <w:kern w:val="36"/>
      <w:sz w:val="40"/>
      <w:szCs w:val="48"/>
      <w:lang w:eastAsia="de-DE"/>
      <w14:ligatures w14:val="none"/>
    </w:rPr>
  </w:style>
  <w:style w:type="paragraph" w:styleId="berschrift2">
    <w:name w:val="heading 2"/>
    <w:aliases w:val="Zwischenüberschrift"/>
    <w:basedOn w:val="Standard"/>
    <w:next w:val="Standard"/>
    <w:link w:val="berschrift2Zchn"/>
    <w:uiPriority w:val="9"/>
    <w:unhideWhenUsed/>
    <w:qFormat/>
    <w:rsid w:val="00BA49D9"/>
    <w:pPr>
      <w:keepNext/>
      <w:keepLines/>
      <w:outlineLvl w:val="1"/>
    </w:pPr>
    <w:rPr>
      <w:rFonts w:eastAsiaTheme="majorEastAsia" w:cs="Times New Roman (Überschriften"/>
      <w:b/>
      <w:caps/>
      <w:color w:val="000000" w:themeColor="text1"/>
      <w:szCs w:val="26"/>
    </w:rPr>
  </w:style>
  <w:style w:type="paragraph" w:styleId="berschrift3">
    <w:name w:val="heading 3"/>
    <w:basedOn w:val="Standard"/>
    <w:next w:val="Standard"/>
    <w:link w:val="berschrift3Zchn"/>
    <w:uiPriority w:val="9"/>
    <w:unhideWhenUsed/>
    <w:rsid w:val="00C571C0"/>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1D77"/>
    <w:pPr>
      <w:tabs>
        <w:tab w:val="center" w:pos="4536"/>
        <w:tab w:val="right" w:pos="9072"/>
      </w:tabs>
    </w:pPr>
  </w:style>
  <w:style w:type="character" w:customStyle="1" w:styleId="KopfzeileZchn">
    <w:name w:val="Kopfzeile Zchn"/>
    <w:basedOn w:val="Absatz-Standardschriftart"/>
    <w:link w:val="Kopfzeile"/>
    <w:uiPriority w:val="99"/>
    <w:rsid w:val="004B1D77"/>
    <w:rPr>
      <w:rFonts w:ascii="Arial" w:hAnsi="Arial"/>
      <w:sz w:val="22"/>
    </w:rPr>
  </w:style>
  <w:style w:type="paragraph" w:styleId="Fuzeile">
    <w:name w:val="footer"/>
    <w:basedOn w:val="Standard"/>
    <w:link w:val="FuzeileZchn"/>
    <w:uiPriority w:val="99"/>
    <w:unhideWhenUsed/>
    <w:qFormat/>
    <w:rsid w:val="00BA49D9"/>
    <w:pPr>
      <w:tabs>
        <w:tab w:val="left" w:pos="3969"/>
      </w:tabs>
    </w:pPr>
    <w:rPr>
      <w:sz w:val="14"/>
    </w:rPr>
  </w:style>
  <w:style w:type="character" w:customStyle="1" w:styleId="FuzeileZchn">
    <w:name w:val="Fußzeile Zchn"/>
    <w:basedOn w:val="Absatz-Standardschriftart"/>
    <w:link w:val="Fuzeile"/>
    <w:uiPriority w:val="99"/>
    <w:rsid w:val="00BA49D9"/>
    <w:rPr>
      <w:rFonts w:ascii="Arial" w:hAnsi="Arial"/>
      <w:sz w:val="14"/>
    </w:rPr>
  </w:style>
  <w:style w:type="character" w:customStyle="1" w:styleId="berschrift1Zchn">
    <w:name w:val="Überschrift 1 Zchn"/>
    <w:aliases w:val="Hauptüberschrift Zchn"/>
    <w:basedOn w:val="Absatz-Standardschriftart"/>
    <w:link w:val="berschrift1"/>
    <w:uiPriority w:val="9"/>
    <w:rsid w:val="00BA49D9"/>
    <w:rPr>
      <w:rFonts w:ascii="Arial" w:eastAsia="Times New Roman" w:hAnsi="Arial" w:cs="Times New Roman"/>
      <w:b/>
      <w:bCs/>
      <w:caps/>
      <w:kern w:val="36"/>
      <w:sz w:val="40"/>
      <w:szCs w:val="48"/>
      <w:lang w:eastAsia="de-DE"/>
      <w14:ligatures w14:val="none"/>
    </w:rPr>
  </w:style>
  <w:style w:type="paragraph" w:styleId="StandardWeb">
    <w:name w:val="Normal (Web)"/>
    <w:basedOn w:val="Standard"/>
    <w:uiPriority w:val="99"/>
    <w:unhideWhenUsed/>
    <w:rsid w:val="00CB3176"/>
    <w:pPr>
      <w:spacing w:before="100" w:beforeAutospacing="1" w:after="100" w:afterAutospacing="1"/>
    </w:pPr>
    <w:rPr>
      <w:rFonts w:ascii="Times New Roman" w:eastAsia="Times New Roman" w:hAnsi="Times New Roman" w:cs="Times New Roman"/>
      <w:kern w:val="0"/>
      <w:lang w:eastAsia="de-DE"/>
      <w14:ligatures w14:val="none"/>
    </w:rPr>
  </w:style>
  <w:style w:type="character" w:customStyle="1" w:styleId="berschrift2Zchn">
    <w:name w:val="Überschrift 2 Zchn"/>
    <w:aliases w:val="Zwischenüberschrift Zchn"/>
    <w:basedOn w:val="Absatz-Standardschriftart"/>
    <w:link w:val="berschrift2"/>
    <w:uiPriority w:val="9"/>
    <w:rsid w:val="00BA49D9"/>
    <w:rPr>
      <w:rFonts w:ascii="Arial" w:eastAsiaTheme="majorEastAsia" w:hAnsi="Arial" w:cs="Times New Roman (Überschriften"/>
      <w:b/>
      <w:caps/>
      <w:color w:val="000000" w:themeColor="text1"/>
      <w:sz w:val="22"/>
      <w:szCs w:val="26"/>
    </w:rPr>
  </w:style>
  <w:style w:type="character" w:customStyle="1" w:styleId="berschrift3Zchn">
    <w:name w:val="Überschrift 3 Zchn"/>
    <w:basedOn w:val="Absatz-Standardschriftart"/>
    <w:link w:val="berschrift3"/>
    <w:uiPriority w:val="9"/>
    <w:rsid w:val="00C571C0"/>
    <w:rPr>
      <w:rFonts w:asciiTheme="majorHAnsi" w:eastAsiaTheme="majorEastAsia" w:hAnsiTheme="majorHAnsi" w:cstheme="majorBidi"/>
      <w:color w:val="1F3763" w:themeColor="accent1" w:themeShade="7F"/>
    </w:rPr>
  </w:style>
  <w:style w:type="paragraph" w:customStyle="1" w:styleId="KeinAbsatzformat">
    <w:name w:val="[Kein Absatzformat]"/>
    <w:rsid w:val="004B1D77"/>
    <w:pPr>
      <w:autoSpaceDE w:val="0"/>
      <w:autoSpaceDN w:val="0"/>
      <w:adjustRightInd w:val="0"/>
      <w:spacing w:line="288" w:lineRule="auto"/>
      <w:textAlignment w:val="center"/>
    </w:pPr>
    <w:rPr>
      <w:rFonts w:ascii="MinionPro-Regular" w:hAnsi="MinionPro-Regular" w:cs="MinionPro-Regular"/>
      <w:color w:val="000000"/>
      <w:kern w:val="0"/>
      <w:lang w:val="de-DE"/>
    </w:rPr>
  </w:style>
  <w:style w:type="character" w:styleId="Seitenzahl">
    <w:name w:val="page number"/>
    <w:basedOn w:val="Absatz-Standardschriftart"/>
    <w:uiPriority w:val="99"/>
    <w:semiHidden/>
    <w:unhideWhenUsed/>
    <w:rsid w:val="00741AAD"/>
  </w:style>
  <w:style w:type="paragraph" w:customStyle="1" w:styleId="Unterberschrift">
    <w:name w:val="Unterüberschrift"/>
    <w:basedOn w:val="berschrift2"/>
    <w:qFormat/>
    <w:rsid w:val="00BA49D9"/>
    <w:rPr>
      <w:caps w:val="0"/>
      <w:sz w:val="26"/>
    </w:rPr>
  </w:style>
  <w:style w:type="character" w:styleId="Hyperlink">
    <w:name w:val="Hyperlink"/>
    <w:uiPriority w:val="99"/>
    <w:unhideWhenUsed/>
    <w:rsid w:val="009E1E31"/>
    <w:rPr>
      <w:color w:val="0000FF"/>
      <w:u w:val="single"/>
    </w:rPr>
  </w:style>
  <w:style w:type="paragraph" w:styleId="Sprechblasentext">
    <w:name w:val="Balloon Text"/>
    <w:basedOn w:val="Standard"/>
    <w:link w:val="SprechblasentextZchn"/>
    <w:uiPriority w:val="99"/>
    <w:semiHidden/>
    <w:unhideWhenUsed/>
    <w:rsid w:val="0055306C"/>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55306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009751">
      <w:bodyDiv w:val="1"/>
      <w:marLeft w:val="0"/>
      <w:marRight w:val="0"/>
      <w:marTop w:val="0"/>
      <w:marBottom w:val="0"/>
      <w:divBdr>
        <w:top w:val="none" w:sz="0" w:space="0" w:color="auto"/>
        <w:left w:val="none" w:sz="0" w:space="0" w:color="auto"/>
        <w:bottom w:val="none" w:sz="0" w:space="0" w:color="auto"/>
        <w:right w:val="none" w:sz="0" w:space="0" w:color="auto"/>
      </w:divBdr>
    </w:div>
    <w:div w:id="1495877364">
      <w:bodyDiv w:val="1"/>
      <w:marLeft w:val="0"/>
      <w:marRight w:val="0"/>
      <w:marTop w:val="0"/>
      <w:marBottom w:val="0"/>
      <w:divBdr>
        <w:top w:val="none" w:sz="0" w:space="0" w:color="auto"/>
        <w:left w:val="none" w:sz="0" w:space="0" w:color="auto"/>
        <w:bottom w:val="none" w:sz="0" w:space="0" w:color="auto"/>
        <w:right w:val="none" w:sz="0" w:space="0" w:color="auto"/>
      </w:divBdr>
    </w:div>
    <w:div w:id="1529029198">
      <w:bodyDiv w:val="1"/>
      <w:marLeft w:val="0"/>
      <w:marRight w:val="0"/>
      <w:marTop w:val="0"/>
      <w:marBottom w:val="0"/>
      <w:divBdr>
        <w:top w:val="none" w:sz="0" w:space="0" w:color="auto"/>
        <w:left w:val="none" w:sz="0" w:space="0" w:color="auto"/>
        <w:bottom w:val="none" w:sz="0" w:space="0" w:color="auto"/>
        <w:right w:val="none" w:sz="0" w:space="0" w:color="auto"/>
      </w:divBdr>
    </w:div>
    <w:div w:id="165059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andestheater.at/press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E61D0-48DE-4FAC-BDD3-274D4B9E9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361</Words>
  <Characters>2281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Stefanie Steiner</cp:lastModifiedBy>
  <cp:revision>8</cp:revision>
  <dcterms:created xsi:type="dcterms:W3CDTF">2025-09-04T06:32:00Z</dcterms:created>
  <dcterms:modified xsi:type="dcterms:W3CDTF">2025-09-04T07:17:00Z</dcterms:modified>
</cp:coreProperties>
</file>